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E7" w:rsidRDefault="00484FE7" w:rsidP="00484FE7">
      <w:pPr>
        <w:jc w:val="center"/>
        <w:rPr>
          <w:rFonts w:ascii="Arial Black" w:hAnsi="Arial Black"/>
          <w:b/>
          <w:color w:val="C00000"/>
          <w:sz w:val="24"/>
          <w:szCs w:val="24"/>
        </w:rPr>
      </w:pPr>
    </w:p>
    <w:p w:rsidR="00484FE7" w:rsidRPr="00484FE7" w:rsidRDefault="00484FE7" w:rsidP="00484FE7">
      <w:pPr>
        <w:jc w:val="center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>Краснодарский край город Армавир</w:t>
      </w:r>
    </w:p>
    <w:p w:rsidR="00484FE7" w:rsidRDefault="00484FE7" w:rsidP="00484FE7">
      <w:pPr>
        <w:jc w:val="center"/>
        <w:rPr>
          <w:rFonts w:ascii="Arial Black" w:hAnsi="Arial Black"/>
          <w:b/>
          <w:color w:val="C00000"/>
          <w:sz w:val="48"/>
          <w:szCs w:val="48"/>
        </w:rPr>
      </w:pPr>
    </w:p>
    <w:p w:rsidR="00484FE7" w:rsidRDefault="00484FE7" w:rsidP="00484FE7">
      <w:pPr>
        <w:jc w:val="center"/>
        <w:rPr>
          <w:rFonts w:ascii="Arial Black" w:hAnsi="Arial Black"/>
          <w:b/>
          <w:color w:val="C00000"/>
          <w:sz w:val="48"/>
          <w:szCs w:val="48"/>
        </w:rPr>
      </w:pPr>
    </w:p>
    <w:p w:rsidR="00940967" w:rsidRPr="008E0083" w:rsidRDefault="00940967" w:rsidP="00484FE7">
      <w:pPr>
        <w:jc w:val="center"/>
        <w:rPr>
          <w:rFonts w:ascii="Arial Black" w:hAnsi="Arial Black"/>
          <w:b/>
          <w:color w:val="C00000"/>
          <w:sz w:val="48"/>
          <w:szCs w:val="48"/>
        </w:rPr>
      </w:pPr>
      <w:r w:rsidRPr="008E0083">
        <w:rPr>
          <w:rFonts w:ascii="Arial Black" w:hAnsi="Arial Black"/>
          <w:b/>
          <w:color w:val="C00000"/>
          <w:sz w:val="48"/>
          <w:szCs w:val="48"/>
        </w:rPr>
        <w:t>Консультация для родителей</w:t>
      </w:r>
    </w:p>
    <w:p w:rsidR="00940967" w:rsidRPr="008E0083" w:rsidRDefault="0094096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8E0083">
        <w:rPr>
          <w:rFonts w:ascii="Arial Black" w:hAnsi="Arial Black"/>
          <w:b/>
          <w:color w:val="C00000"/>
          <w:sz w:val="36"/>
          <w:szCs w:val="36"/>
        </w:rPr>
        <w:t>Музыкальные игры для детей</w:t>
      </w:r>
    </w:p>
    <w:p w:rsidR="00940967" w:rsidRDefault="0094096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8E0083">
        <w:rPr>
          <w:rFonts w:ascii="Arial Black" w:hAnsi="Arial Black"/>
          <w:b/>
          <w:color w:val="C00000"/>
          <w:sz w:val="36"/>
          <w:szCs w:val="36"/>
        </w:rPr>
        <w:t xml:space="preserve"> от 6 месяцев </w:t>
      </w:r>
      <w:r>
        <w:rPr>
          <w:rFonts w:ascii="Arial Black" w:hAnsi="Arial Black"/>
          <w:b/>
          <w:color w:val="C00000"/>
          <w:sz w:val="36"/>
          <w:szCs w:val="36"/>
        </w:rPr>
        <w:t>до 7 лет</w:t>
      </w: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484FE7">
      <w:pPr>
        <w:jc w:val="right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>Подготовила</w:t>
      </w:r>
    </w:p>
    <w:p w:rsidR="00484FE7" w:rsidRDefault="00484FE7" w:rsidP="00484FE7">
      <w:pPr>
        <w:jc w:val="right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 xml:space="preserve"> музыкальный руководитель МБДОУ №21 </w:t>
      </w:r>
    </w:p>
    <w:p w:rsidR="00484FE7" w:rsidRPr="00484FE7" w:rsidRDefault="00484FE7" w:rsidP="00484FE7">
      <w:pPr>
        <w:jc w:val="right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>Макарова Людмила Сергеевна</w:t>
      </w: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Default="00484FE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484FE7" w:rsidRPr="00484FE7" w:rsidRDefault="00484FE7" w:rsidP="00484FE7">
      <w:pPr>
        <w:jc w:val="center"/>
        <w:rPr>
          <w:rFonts w:ascii="Arial Black" w:hAnsi="Arial Black"/>
          <w:b/>
          <w:color w:val="C00000"/>
          <w:sz w:val="24"/>
          <w:szCs w:val="24"/>
        </w:rPr>
      </w:pPr>
      <w:r>
        <w:rPr>
          <w:rFonts w:ascii="Arial Black" w:hAnsi="Arial Black"/>
          <w:b/>
          <w:color w:val="C00000"/>
          <w:sz w:val="24"/>
          <w:szCs w:val="24"/>
        </w:rPr>
        <w:t>2015 год</w:t>
      </w:r>
    </w:p>
    <w:p w:rsidR="00480822" w:rsidRPr="00D54531" w:rsidRDefault="00480822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b/>
          <w:color w:val="002060"/>
          <w:sz w:val="24"/>
          <w:szCs w:val="24"/>
        </w:rPr>
        <w:lastRenderedPageBreak/>
        <w:t>Игра</w:t>
      </w:r>
      <w:r w:rsidRPr="00D54531">
        <w:rPr>
          <w:rFonts w:ascii="Arial Black" w:hAnsi="Arial Black"/>
          <w:color w:val="002060"/>
          <w:sz w:val="24"/>
          <w:szCs w:val="24"/>
        </w:rPr>
        <w:t xml:space="preserve"> – основной способ обучения и воспитания дошкольников. Игра – это планета, на которой обитает ребенок, особенно ребенок дошкольного возраста. Его способ познания мира, любимое занятие. Можно даже сказать – жизненная необходимость.</w:t>
      </w:r>
    </w:p>
    <w:p w:rsidR="00480822" w:rsidRPr="00D54531" w:rsidRDefault="00480822">
      <w:pPr>
        <w:rPr>
          <w:rFonts w:ascii="Arial Black" w:hAnsi="Arial Black"/>
          <w:color w:val="FFFF0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Наблюдения психологов показали, что игра оказалась эффективней любого самого красноречивого назидательного монолога. Практически любые задачи, возникающие в процессе музыкального воспитания дошкольников (в том числе в семье) можно и нужно решать с помощью игры.</w:t>
      </w:r>
    </w:p>
    <w:p w:rsidR="00480822" w:rsidRPr="00D54531" w:rsidRDefault="006D6084">
      <w:pPr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Наши задачи: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Прививать любовь к хорошей музыке. Как к серьезной, так и легкой.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музыкальный вкус  так, как музыка может оказывать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 xml:space="preserve"> .</w:t>
      </w:r>
      <w:proofErr w:type="gramEnd"/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Научить тгре на том или оном музыкальном инструменте, в том числе и детском.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творческие способности.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Научить двигаться под музыку.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эмоциональную культуру, эмоциональную восприимчивость.</w:t>
      </w:r>
    </w:p>
    <w:p w:rsidR="006D6084" w:rsidRPr="00D54531" w:rsidRDefault="006D6084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Вот несколько игр, в которые вы можете поиграть со своим чадом дома.</w:t>
      </w: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6D6084" w:rsidRPr="00D54531" w:rsidRDefault="006D6084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6 месяцев до 1,5 лет</w:t>
      </w:r>
    </w:p>
    <w:p w:rsidR="006D6084" w:rsidRPr="00D54531" w:rsidRDefault="006D6084" w:rsidP="006D6084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«В прятки со звуком»</w:t>
      </w:r>
    </w:p>
    <w:p w:rsidR="006D6084" w:rsidRPr="00D54531" w:rsidRDefault="006D6084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Ребенок вас не видет. Вы звоните в колокольчик</w:t>
      </w:r>
      <w:r w:rsidR="009F2091" w:rsidRPr="00D54531">
        <w:rPr>
          <w:rFonts w:ascii="Arial Black" w:hAnsi="Arial Black"/>
          <w:color w:val="002060"/>
          <w:sz w:val="24"/>
          <w:szCs w:val="24"/>
        </w:rPr>
        <w:t>, погремушку, бубен или другой ударный инструмент. Малыш поворачивается</w:t>
      </w:r>
      <w:proofErr w:type="gramStart"/>
      <w:r w:rsidR="009F2091" w:rsidRPr="00D54531">
        <w:rPr>
          <w:rFonts w:ascii="Arial Black" w:hAnsi="Arial Black"/>
          <w:color w:val="002060"/>
          <w:sz w:val="24"/>
          <w:szCs w:val="24"/>
        </w:rPr>
        <w:t xml:space="preserve"> ,</w:t>
      </w:r>
      <w:proofErr w:type="gramEnd"/>
      <w:r w:rsidR="009F2091" w:rsidRPr="00D54531">
        <w:rPr>
          <w:rFonts w:ascii="Arial Black" w:hAnsi="Arial Black"/>
          <w:color w:val="002060"/>
          <w:sz w:val="24"/>
          <w:szCs w:val="24"/>
        </w:rPr>
        <w:t xml:space="preserve"> ищет вас взглядом ползет или идет на звук и радуется.</w:t>
      </w:r>
    </w:p>
    <w:p w:rsidR="009F2091" w:rsidRPr="00D54531" w:rsidRDefault="009F2091" w:rsidP="006D6084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lastRenderedPageBreak/>
        <w:t>«Где музыка?»</w:t>
      </w:r>
    </w:p>
    <w:p w:rsidR="009F2091" w:rsidRDefault="009F2091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Накрываете источник звука материей, включаете музыку (лучше классическую, не грокую). И спрашиваете: «Где музыка?». Малыш находит источник звука.</w:t>
      </w:r>
    </w:p>
    <w:p w:rsidR="008E0083" w:rsidRPr="00D54531" w:rsidRDefault="008E0083" w:rsidP="006D6084">
      <w:pPr>
        <w:rPr>
          <w:rFonts w:ascii="Arial Black" w:hAnsi="Arial Black"/>
          <w:color w:val="002060"/>
          <w:sz w:val="24"/>
          <w:szCs w:val="24"/>
        </w:rPr>
      </w:pPr>
    </w:p>
    <w:p w:rsidR="009F2091" w:rsidRPr="00D54531" w:rsidRDefault="009F2091" w:rsidP="009F2091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1,5 до 3 лет</w:t>
      </w:r>
    </w:p>
    <w:p w:rsidR="009F2091" w:rsidRPr="00D54531" w:rsidRDefault="009F2091" w:rsidP="009F209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«Какой инструмент звучал?»</w:t>
      </w:r>
    </w:p>
    <w:p w:rsidR="009F2091" w:rsidRPr="00D54531" w:rsidRDefault="009F2091" w:rsidP="009F209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Перед ребенком два инструмента. Попросите малыша отверниться и поиграйте в один из них. Если малыш угадал, по какому инструменту вы стучали, то получает ваше одобрение и апплодисменты.</w:t>
      </w:r>
    </w:p>
    <w:p w:rsidR="009F2091" w:rsidRPr="00D54531" w:rsidRDefault="009F2091" w:rsidP="009F209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«Танцуй как я»</w:t>
      </w:r>
    </w:p>
    <w:p w:rsidR="009F2091" w:rsidRPr="00D54531" w:rsidRDefault="009F2091" w:rsidP="009F209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Под танцевальную музыку вы делаете самые простые движения и просите ребенка повторить. Можно предложить имитировать</w:t>
      </w:r>
      <w:r w:rsidR="0054250C" w:rsidRPr="00D54531">
        <w:rPr>
          <w:rFonts w:ascii="Arial Black" w:hAnsi="Arial Black"/>
          <w:color w:val="002060"/>
          <w:sz w:val="24"/>
          <w:szCs w:val="24"/>
        </w:rPr>
        <w:t xml:space="preserve"> танец сказочных персонажей (крокодила Гены, Баба Яга)</w:t>
      </w:r>
    </w:p>
    <w:p w:rsidR="0054250C" w:rsidRPr="00D54531" w:rsidRDefault="0054250C" w:rsidP="0054250C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3 до 5 лет</w:t>
      </w:r>
    </w:p>
    <w:p w:rsidR="0054250C" w:rsidRPr="00D54531" w:rsidRDefault="0054250C" w:rsidP="0054250C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«Слушаем тишину»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У детей повышенная эмоциональность, и они все делают громко: не говорят, а кричат, если радуются – визжат от восторга, если огорчаются – рыдают навзрыд. Это нормально.  Они иначе не 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могут.  За это их нельзя ругать. Но иногда предложите им присесть, остановиться, замереть и послушать… тишину. 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>Которую</w:t>
      </w:r>
      <w:proofErr w:type="gramEnd"/>
      <w:r w:rsidRPr="00D54531">
        <w:rPr>
          <w:rFonts w:ascii="Arial Black" w:hAnsi="Arial Black"/>
          <w:color w:val="002060"/>
          <w:sz w:val="24"/>
          <w:szCs w:val="24"/>
        </w:rPr>
        <w:t xml:space="preserve"> они не слышат.  Не умеют слышать. 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Это можно сделать дома, но лучше где-нибудь на природе. В поле, в лесу, в парке, около реки.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- Тише, еще тише.  Совсем тихо. Давайте сыграем «Кто лучше услышет тишину и назовет больше звуков».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Кстати, тишина, пауза – вполне,  музыкальная категория. Выдержать точно паузу большое искусство. Как в музыке, так и в жизни.</w:t>
      </w:r>
    </w:p>
    <w:p w:rsidR="00497996" w:rsidRPr="00D54531" w:rsidRDefault="00497996" w:rsidP="0054250C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lastRenderedPageBreak/>
        <w:t>«Угадай мелодию»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Взрослый голосом или на музыкальном инструменте (бубен, барабан) наигрывает мелодию любой песенки, а ребенок должен угадать и пропеть эту песенку. 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Можно устроить соревнование между ребенком и взрослым. В виде поощрения, за угаданную мелодию, можно выдавать фишки.  А вконце игры определить победителя. 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Игра развивает музыкальный слух.  Помогает лучше запомнить мелодию песни.</w:t>
      </w:r>
    </w:p>
    <w:p w:rsidR="00D54531" w:rsidRDefault="00497996" w:rsidP="00D54531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5 до 7 лет</w:t>
      </w:r>
    </w:p>
    <w:p w:rsidR="00D54531" w:rsidRPr="00D54531" w:rsidRDefault="00D54531" w:rsidP="00D5453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«Учим слова песни»</w:t>
      </w:r>
    </w:p>
    <w:p w:rsidR="00D54531" w:rsidRPr="00D54531" w:rsidRDefault="00D54531" w:rsidP="00D5453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Предположим, что вы учите с ребенком слова новой песни. И чувствуете, что ребенок заскучал. Он не может сосредоточиться, и рассеяно смотрит по сторонам.</w:t>
      </w:r>
    </w:p>
    <w:p w:rsidR="00D54531" w:rsidRPr="00D54531" w:rsidRDefault="00D54531" w:rsidP="00D5453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Предложите ребенку стать учителем и выучить слова песни с куклой Машей (она будет ученицей). Потом проверяется, как кукла выучила слова, произнося слова голосом куклы.</w:t>
      </w:r>
    </w:p>
    <w:p w:rsidR="00497996" w:rsidRPr="00D54531" w:rsidRDefault="00497996" w:rsidP="00497996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497996" w:rsidRPr="00D54531" w:rsidRDefault="00497996" w:rsidP="00497996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Танцевальная игра «Воробышек»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Если у вас  семейный праздник и пришли в гости дети, то в эту игру они сыграют с особенным удовольствием.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Все встают в круг. В центре круга – «воробышек». Участники двигаются по кругу и напевают на произвольный мотив:</w:t>
      </w:r>
    </w:p>
    <w:p w:rsidR="00497996" w:rsidRPr="00D54531" w:rsidRDefault="00497996" w:rsidP="00497996">
      <w:pPr>
        <w:jc w:val="center"/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Покажи, покажи, воробышек,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                                                                  Как девицы ходят?</w:t>
      </w:r>
    </w:p>
    <w:p w:rsidR="00497996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Воробышек показывает, а все повторяют его движения.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 течение игры можно предложить изобразить походку зверей, героев мультфильмов, папы, мамы, бабушки и т.д.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lastRenderedPageBreak/>
        <w:t xml:space="preserve">Музыкальные игры, связанные с движением, не только приносят детям и взрослым радость и хорошее настроение, но и  хорошее настроение,  улучшают координацию, развивают фантазию, воображение. Выбирать лучшего среди 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>танцующих</w:t>
      </w:r>
      <w:proofErr w:type="gramEnd"/>
      <w:r w:rsidRPr="00D54531">
        <w:rPr>
          <w:rFonts w:ascii="Arial Black" w:hAnsi="Arial Black"/>
          <w:color w:val="002060"/>
          <w:sz w:val="24"/>
          <w:szCs w:val="24"/>
        </w:rPr>
        <w:t xml:space="preserve"> может как взрослый, так и другие дети.</w:t>
      </w:r>
    </w:p>
    <w:p w:rsidR="008C6846" w:rsidRPr="00D54531" w:rsidRDefault="008C684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Итак, игра – это не только главный, но и единственно верный способ обучения и воспитания маленького человека.  Предложенные игры – это не столько готовые решения, сколько направления, в котором следует двигаться.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 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</w:p>
    <w:sectPr w:rsidR="00497996" w:rsidRPr="00D54531" w:rsidSect="00500D16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A8E"/>
      </v:shape>
    </w:pict>
  </w:numPicBullet>
  <w:abstractNum w:abstractNumId="0">
    <w:nsid w:val="74E66CF9"/>
    <w:multiLevelType w:val="hybridMultilevel"/>
    <w:tmpl w:val="1178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822"/>
    <w:rsid w:val="000C6378"/>
    <w:rsid w:val="001D6D44"/>
    <w:rsid w:val="00223586"/>
    <w:rsid w:val="003C224A"/>
    <w:rsid w:val="0045633D"/>
    <w:rsid w:val="00480822"/>
    <w:rsid w:val="00484FE7"/>
    <w:rsid w:val="00497996"/>
    <w:rsid w:val="004C1EE0"/>
    <w:rsid w:val="00500D16"/>
    <w:rsid w:val="00537CB2"/>
    <w:rsid w:val="0054250C"/>
    <w:rsid w:val="005B736B"/>
    <w:rsid w:val="006D6084"/>
    <w:rsid w:val="008C6846"/>
    <w:rsid w:val="008E0083"/>
    <w:rsid w:val="00940967"/>
    <w:rsid w:val="009F2091"/>
    <w:rsid w:val="00B13190"/>
    <w:rsid w:val="00D5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AC8-EF6A-4AC8-A291-CE8B27F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2015-02-12T05:58:00Z</dcterms:created>
  <dcterms:modified xsi:type="dcterms:W3CDTF">2015-02-12T11:40:00Z</dcterms:modified>
</cp:coreProperties>
</file>